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dokument behandlar höga naturvärden i avverkningsanmälan A 40082-2025 i Nora kommun som inkom 2025-08-25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ask (EN), ängsblåvinge (VU), grov fjädermossa (S, T), olivspindling (S), platt fjädermossa (S, T), skogshakmossa (S, T), strutbräken (S, T), stubbspretmossa (S, T), svavelriska (S), tibast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6594231, E 496638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