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Detta dokument behandlar höga naturvärden i avverkningsanmälan A 2261-2026 i Nora kommun som inkom 2026-01-14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6589999, E 493458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2 naturvårdsarter hittats: flodpärlmussla (EN) och stubbspretmossa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