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Detta dokument behandlar höga naturvärden i avverkningsanmälan A 55852-2024 i Nora kommun som inkom 2024-11-27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6599302, E 501999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