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Detta dokument behandlar höga naturvärden i avverkningsanmälan A 63535-2025 i Nora kommun som inkom 2025-12-22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6594102, E 497005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5 naturvårdsarter hittats: kryddtofsskivling (VU), gulvaxing (S), hagfingersvamp (S), toppvaxing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