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4 naturvårdsarter, varav 1 är rödlistad, 1 är fridlyst, 2 är typiska (T) och 2 är signalarter (S): svartvit taggsvamp (NT), bronshjon (S,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