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dokument behandlar höga naturvärden i avverkningsanmälan A 25610-2026 i Nora kommun som inkom 2026-06-02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motaggsvamp (NT, T), tretåig hackspett (NT, T, §4), ullticka (NT, T), bronshjon (S, T), mindre märgborre (S, T), thomsons trägnagare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6614924, E 486602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