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45233-2021 i Nora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