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56950-2025 i Nora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