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klagomål behandlar höga naturvärden i avverkningsanmälan A 15327-2024 i Nora kommun som inkom 2024-04-18 och omfattar 3,5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6614119, E 490801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