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63537-2025 i Nora kommun</w:t>
      </w:r>
    </w:p>
    <w:p>
      <w:r>
        <w:t>Denna tillsynsbegäran behandlar höga naturvärden i avverkningsanmälan A 63537-2025 i Nora kommun som inkom 2025-12-22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63537-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6594312, E 497074 i SWEREF 99 TM.</w:t>
      </w:r>
    </w:p>
    <w:p>
      <w:r>
        <w:t>I och inom 15 meter från avverkningsanmälan finns fynd av 6 naturvårdsarter, varav 1 är rödlistad, 1 är fridlyst, 5 är typiska (T) och 3 är signalarter (S): ask (EN), mörk husmossa (S, T), skogshakmossa (S, T), svart trolldruva (S, T), blåsippa (T, §9)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mörk husmossa (S, T), skogshakmossa (S, T), svart trolldruva (S, T), blåsippa (T, §9)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