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klagomål behandlar höga naturvärden i avverkningsanmälan A 16063-2023 i Nora kommun som inkom 2023-04-11 och omfattar 7,3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6609194, E 497588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