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Detta dokument behandlar höga naturvärden i avverkningsanmälan A 15327-2024 i Nora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6614119, E 490801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