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Detta dokument behandlar höga naturvärden i avverkningsanmälan A 2261-2026 i Nora kommun som inkom 2026-01-14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6589999, E 493458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2 naturvårdsarter hittats: flodpärlmussla (EN)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