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Detta dokument behandlar höga naturvärden i avverkningsanmälan A 56950-2025 i Nora kommun som inkom 2025-11-17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6587767, E 497316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stjärntagging (NT, T), tretåig hackspett (NT, T, §4), spillkråka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