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63825-2023 i Nora kommun</w:t>
      </w:r>
    </w:p>
    <w:p>
      <w:r>
        <w:t>Detta dokument behandlar höga naturvärden i avverkningsanmälan A 63825-2023 i Nora kommun som inkom 2023-12-18 och omfattar 1,4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356660" cy="5688000"/>
            <wp:docPr id="1" name="Picture 1"/>
            <wp:cNvGraphicFramePr>
              <a:graphicFrameLocks noChangeAspect="1"/>
            </wp:cNvGraphicFramePr>
            <a:graphic>
              <a:graphicData uri="http://schemas.openxmlformats.org/drawingml/2006/picture">
                <pic:pic>
                  <pic:nvPicPr>
                    <pic:cNvPr id="0" name="A 63825-2023 karta.png"/>
                    <pic:cNvPicPr/>
                  </pic:nvPicPr>
                  <pic:blipFill>
                    <a:blip r:embed="rId16"/>
                    <a:stretch>
                      <a:fillRect/>
                    </a:stretch>
                  </pic:blipFill>
                  <pic:spPr>
                    <a:xfrm>
                      <a:off x="0" y="0"/>
                      <a:ext cx="5356660" cy="5688000"/>
                    </a:xfrm>
                    <a:prstGeom prst="rect"/>
                  </pic:spPr>
                </pic:pic>
              </a:graphicData>
            </a:graphic>
          </wp:inline>
        </w:drawing>
      </w:r>
    </w:p>
    <w:p>
      <w:pPr>
        <w:pStyle w:val="Caption"/>
        <w:spacing w:after="240"/>
      </w:pPr>
      <w:r>
        <w:t>Figur 1. Fyndplatser för naturvårdsarter inom 25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6603276, E 488826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Inom 25 meter från avverkningsanmälan har följande 2 naturvårdsarter hittats: mattlummer (T, §9) och skogsödla (§6).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mattlummer (T, §9) och skogsödla (§6).</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