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dokument behandlar höga naturvärden i avverkningsanmälan A 16289-2026 i Nora kommun. Denna avverkningsanmälan inkom 2026-03-30 12:36:27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6607567, E 489169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