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1-2019 i N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