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klagomål behandlar höga naturvärden i avverkningsanmälan A 60839-2021 i Nora kommun som inkom 2021-10-26 och omfattar 3,6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6596469, E 502551 i SWEREF 99 TM.</w:t>
      </w:r>
    </w:p>
    <w:p>
      <w:r>
        <w:t>I avverkningsanmälan finns fynd av 5 naturvårdsarter, varav 3 är rödlistade och 4 är fridlysta: brunklöver (NT), drillsnäppa (NT, §4), gulsparv (NT, §4), kungsfågel (§4)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