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16398-2025 i Nora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