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14306-2025 i Nora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