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26658-2025 i Nora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