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28150-2026 i Nora kommun</w:t>
      </w:r>
    </w:p>
    <w:p>
      <w:r>
        <w:t>Denna tillsynsbegäran behandlar höga naturvärden i avverkningsanmälan A 28150-2026 i Nora kommun som inkom 2026-06-22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A 28150-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6594207, E 496755 i SWEREF 99 TM.</w:t>
      </w:r>
    </w:p>
    <w:p>
      <w:r>
        <w:t>I och inom 23 meter från avverkningsanmälan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