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dokument behandlar höga naturvärden i avverkningsanmälan A 16286-2026 i Nora kommun. Denna avverkningsanmälan inkom 2026-03-30 12:11:56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spillkråka (NT, §4), dropptaggsvamp (S), mindre märgborre (S), rostfläck (S), vedticka (S), tjäder (§4), huggorm (§6)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6608375, E 489696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tjäder (§4), huggorm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