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52-2021 i Nora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