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40082-2025 i Nora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