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96-2025 i N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