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32497-2025 i Nora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