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59526-2025 i Nora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