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25610-2026 i Nora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