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dokument behandlar höga naturvärden i avverkningsanmälan A 16288-2026 i Nora kommun. Denna avverkningsanmälan inkom 2026-03-30 12:18:41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489895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