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56-2020 i N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