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dokument behandlar höga naturvärden i avverkningsanmälan A 16286-2026 i Nora kommun. Denna avverkningsanmälan inkom 2026-03-30 12:11:56 och omfattar 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dropptaggsvamp (S), mindre märgborre (S), rostfläck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6608375, E 489696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