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25097-2026 i Lindesbergs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