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8-2026 i Linde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