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23 meter från avverkningsanmälan A 50086-2025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