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39597-2026 i Lindesbergs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