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45-2025 i Lindesber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