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klagomål behandlar höga naturvärden i avverkningsanmälan A 52337-2025 i Lindesbergs kommun som inkom 2025-10-23 och omfattar 3,3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6640427, E 518832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