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stubbdaggkåpa (VU), violgubbe (VU), björktrast (NT, §4), blek fingersvamp (NT), olivspindling (S), rödgul trumpetsvamp (S), tibast (S), trubbfjädermossa (S), tvåblad (S, §8), vätteros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