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asknätfjäril (EN, §4a), entita (NT, §4), gul taggsvamp (NT), svartvit flugsnappare (NT, §4), thomsons trägnagare (S), vätteros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