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75-2026 i Linde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