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asknätfjäril (EN, §4a), entita (NT, §4), grönsångare (NT, §4), gul taggsvamp (NT), svartvit flugsnappare (NT, §4), thomsons trägnagare (S), vätteros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grönsångare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