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52337-2025 i Lindesbergs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