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390-2025 i Lindesbergs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