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dokument behandlar höga naturvärden i avverkningsanmälan A 58206-2023 i Lindesbergs kommun. Denna avverkningsanmälan inkom 2023-11-20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