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1095-2024 i Lindesbergs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