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32732-2024 i Lindesbergs kommun</w:t>
      </w:r>
    </w:p>
    <w:p>
      <w:r>
        <w:t>Detta dokument behandlar höga naturvärden i avverkningsanmälan A 32732-2024 i Lindesbergs kommun. Denna avverkningsanmälan inkom 2024-08-12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32732-2024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6614918, E 529532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