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asknätfjäril (EN, §4a), entita (NT, §4), gul taggsvamp (NT), svartvit flugsnappare (NT, §4), thomsons trägnagare (S), vätteros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asknätfjäril (EN, §4a), entita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