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26749-2025 i Lindesbergs kommun</w:t>
      </w:r>
    </w:p>
    <w:p>
      <w:r>
        <w:t>Denna tillsynsbegäran behandlar höga naturvärden i avverkningsanmälan A 26749-2025 i Lindesbergs kommun som inkom 2025-06-02 och omfattar 4,0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6596013, E 533907 i SWEREF 99 TM.</w:t>
      </w:r>
    </w:p>
    <w:p>
      <w:r>
        <w:t>I avverkningsanmälan finns fynd av 8 naturvårdsarter, varav 3 är rödlistade, 8 är fridlysta och 2 är typiska (T): knärot (VU, T, §8), gulsparv (NT, §4), järnsparv (NT, §4), blåsippa (T, §9), grönsiska (§4), kungsfågel (§4), trädlärka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