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8-2019 i Lindesber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